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2A6F" w:rsidRPr="00F52A6F" w:rsidRDefault="001C524C">
      <w:pPr>
        <w:rPr>
          <w:rFonts w:ascii="Comic Sans MS" w:hAnsi="Comic Sans MS"/>
        </w:rPr>
      </w:pPr>
      <w:bookmarkStart w:id="0" w:name="_GoBack"/>
      <w:bookmarkEnd w:id="0"/>
      <w:r>
        <w:rPr>
          <w:rFonts w:ascii="Comic Sans MS" w:hAnsi="Comic Sans MS"/>
          <w:noProof/>
        </w:rPr>
        <w:drawing>
          <wp:anchor distT="0" distB="0" distL="114300" distR="114300" simplePos="0" relativeHeight="251658240" behindDoc="1" locked="0" layoutInCell="1" allowOverlap="1" wp14:anchorId="2CD2DCEC">
            <wp:simplePos x="0" y="0"/>
            <wp:positionH relativeFrom="margin">
              <wp:align>right</wp:align>
            </wp:positionH>
            <wp:positionV relativeFrom="paragraph">
              <wp:posOffset>9525</wp:posOffset>
            </wp:positionV>
            <wp:extent cx="1257300" cy="1273810"/>
            <wp:effectExtent l="0" t="0" r="0" b="2540"/>
            <wp:wrapTight wrapText="bothSides">
              <wp:wrapPolygon edited="0">
                <wp:start x="0" y="0"/>
                <wp:lineTo x="0" y="21320"/>
                <wp:lineTo x="21273" y="21320"/>
                <wp:lineTo x="212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57300" cy="1273810"/>
                    </a:xfrm>
                    <a:prstGeom prst="rect">
                      <a:avLst/>
                    </a:prstGeom>
                    <a:noFill/>
                  </pic:spPr>
                </pic:pic>
              </a:graphicData>
            </a:graphic>
            <wp14:sizeRelH relativeFrom="page">
              <wp14:pctWidth>0</wp14:pctWidth>
            </wp14:sizeRelH>
            <wp14:sizeRelV relativeFrom="page">
              <wp14:pctHeight>0</wp14:pctHeight>
            </wp14:sizeRelV>
          </wp:anchor>
        </w:drawing>
      </w:r>
      <w:r w:rsidR="00F52A6F" w:rsidRPr="00F52A6F">
        <w:rPr>
          <w:rFonts w:ascii="Comic Sans MS" w:hAnsi="Comic Sans MS"/>
        </w:rPr>
        <w:t>Dear Parents/</w:t>
      </w:r>
      <w:r>
        <w:rPr>
          <w:rFonts w:ascii="Comic Sans MS" w:hAnsi="Comic Sans MS"/>
        </w:rPr>
        <w:t>C</w:t>
      </w:r>
      <w:r w:rsidR="00F52A6F" w:rsidRPr="00F52A6F">
        <w:rPr>
          <w:rFonts w:ascii="Comic Sans MS" w:hAnsi="Comic Sans MS"/>
        </w:rPr>
        <w:t xml:space="preserve">arers, </w:t>
      </w:r>
    </w:p>
    <w:p w:rsidR="00F52A6F" w:rsidRPr="00F52A6F" w:rsidRDefault="00F52A6F">
      <w:pPr>
        <w:rPr>
          <w:rFonts w:ascii="Comic Sans MS" w:hAnsi="Comic Sans MS"/>
        </w:rPr>
      </w:pPr>
      <w:r w:rsidRPr="00F52A6F">
        <w:rPr>
          <w:rFonts w:ascii="Comic Sans MS" w:hAnsi="Comic Sans MS"/>
        </w:rPr>
        <w:t xml:space="preserve">This term, we will be exploring the story of Mr. </w:t>
      </w:r>
      <w:proofErr w:type="spellStart"/>
      <w:r w:rsidRPr="00F52A6F">
        <w:rPr>
          <w:rFonts w:ascii="Comic Sans MS" w:hAnsi="Comic Sans MS"/>
        </w:rPr>
        <w:t>Gumpy’s</w:t>
      </w:r>
      <w:proofErr w:type="spellEnd"/>
      <w:r w:rsidRPr="00F52A6F">
        <w:rPr>
          <w:rFonts w:ascii="Comic Sans MS" w:hAnsi="Comic Sans MS"/>
        </w:rPr>
        <w:t xml:space="preserve"> outing by John </w:t>
      </w:r>
      <w:proofErr w:type="spellStart"/>
      <w:r w:rsidRPr="00F52A6F">
        <w:rPr>
          <w:rFonts w:ascii="Comic Sans MS" w:hAnsi="Comic Sans MS"/>
        </w:rPr>
        <w:t>Burningham</w:t>
      </w:r>
      <w:proofErr w:type="spellEnd"/>
      <w:r w:rsidRPr="00F52A6F">
        <w:rPr>
          <w:rFonts w:ascii="Comic Sans MS" w:hAnsi="Comic Sans MS"/>
        </w:rPr>
        <w:t xml:space="preserve">.  It is a beautiful story about kindness and patience.  On a lovely sunny day, Mr. </w:t>
      </w:r>
      <w:proofErr w:type="spellStart"/>
      <w:r w:rsidRPr="00F52A6F">
        <w:rPr>
          <w:rFonts w:ascii="Comic Sans MS" w:hAnsi="Comic Sans MS"/>
        </w:rPr>
        <w:t>Gumpy</w:t>
      </w:r>
      <w:proofErr w:type="spellEnd"/>
      <w:r w:rsidRPr="00F52A6F">
        <w:rPr>
          <w:rFonts w:ascii="Comic Sans MS" w:hAnsi="Comic Sans MS"/>
        </w:rPr>
        <w:t xml:space="preserve"> goes out on a boat ride.  Everyone wants to join in.  First the children, then the rabbit, then more and more animals.  Mr. </w:t>
      </w:r>
      <w:proofErr w:type="spellStart"/>
      <w:r w:rsidRPr="00F52A6F">
        <w:rPr>
          <w:rFonts w:ascii="Comic Sans MS" w:hAnsi="Comic Sans MS"/>
        </w:rPr>
        <w:t>Gumpy</w:t>
      </w:r>
      <w:proofErr w:type="spellEnd"/>
      <w:r w:rsidRPr="00F52A6F">
        <w:rPr>
          <w:rFonts w:ascii="Comic Sans MS" w:hAnsi="Comic Sans MS"/>
        </w:rPr>
        <w:t xml:space="preserve"> agrees for everyone to jump on his little boat, on the condition that they all get along.  But the boat gets more and more crowded, and heavier and heavier and they don’t all get along! </w:t>
      </w:r>
    </w:p>
    <w:p w:rsidR="00F52A6F" w:rsidRPr="00F52A6F" w:rsidRDefault="00F52A6F">
      <w:pPr>
        <w:rPr>
          <w:rFonts w:ascii="Comic Sans MS" w:hAnsi="Comic Sans MS"/>
        </w:rPr>
      </w:pPr>
      <w:r w:rsidRPr="00F52A6F">
        <w:rPr>
          <w:rFonts w:ascii="Comic Sans MS" w:hAnsi="Comic Sans MS"/>
        </w:rPr>
        <w:t xml:space="preserve">John </w:t>
      </w:r>
      <w:proofErr w:type="spellStart"/>
      <w:r w:rsidRPr="00F52A6F">
        <w:rPr>
          <w:rFonts w:ascii="Comic Sans MS" w:hAnsi="Comic Sans MS"/>
        </w:rPr>
        <w:t>Burningham</w:t>
      </w:r>
      <w:proofErr w:type="spellEnd"/>
      <w:r w:rsidRPr="00F52A6F">
        <w:rPr>
          <w:rFonts w:ascii="Comic Sans MS" w:hAnsi="Comic Sans MS"/>
        </w:rPr>
        <w:t xml:space="preserve"> (1936-2019) was an English author and illustrator of children’s books. He studied illustration at the Central School of Art in London, and became a prolific writer who wrote and illustrated almost all of his works. </w:t>
      </w:r>
      <w:proofErr w:type="spellStart"/>
      <w:r w:rsidRPr="00F52A6F">
        <w:rPr>
          <w:rFonts w:ascii="Comic Sans MS" w:hAnsi="Comic Sans MS"/>
        </w:rPr>
        <w:t>Burningham</w:t>
      </w:r>
      <w:proofErr w:type="spellEnd"/>
      <w:r w:rsidRPr="00F52A6F">
        <w:rPr>
          <w:rFonts w:ascii="Comic Sans MS" w:hAnsi="Comic Sans MS"/>
        </w:rPr>
        <w:t xml:space="preserve"> believed in the power of simple and spontaneous illustrations, and loved to mix sketchy line drawings with evocative watercolour painting.</w:t>
      </w:r>
    </w:p>
    <w:p w:rsidR="00F52A6F" w:rsidRPr="00F52A6F" w:rsidRDefault="00F52A6F">
      <w:pPr>
        <w:rPr>
          <w:rFonts w:ascii="Comic Sans MS" w:hAnsi="Comic Sans MS"/>
        </w:rPr>
      </w:pPr>
      <w:r w:rsidRPr="00F52A6F">
        <w:rPr>
          <w:rFonts w:ascii="Comic Sans MS" w:hAnsi="Comic Sans MS"/>
        </w:rPr>
        <w:t xml:space="preserve">Here is an overview of some the exciting activities linked to our ‘Talk for Writing’ topic. </w:t>
      </w:r>
    </w:p>
    <w:tbl>
      <w:tblPr>
        <w:tblStyle w:val="TableGrid"/>
        <w:tblW w:w="0" w:type="auto"/>
        <w:tblLook w:val="04A0" w:firstRow="1" w:lastRow="0" w:firstColumn="1" w:lastColumn="0" w:noHBand="0" w:noVBand="1"/>
      </w:tblPr>
      <w:tblGrid>
        <w:gridCol w:w="2081"/>
        <w:gridCol w:w="7257"/>
        <w:gridCol w:w="4610"/>
      </w:tblGrid>
      <w:tr w:rsidR="001C524C" w:rsidTr="00D7487C">
        <w:tc>
          <w:tcPr>
            <w:tcW w:w="1720" w:type="dxa"/>
          </w:tcPr>
          <w:p w:rsidR="00F52A6F" w:rsidRPr="00F52A6F" w:rsidRDefault="00F52A6F">
            <w:pPr>
              <w:rPr>
                <w:rFonts w:ascii="Comic Sans MS" w:hAnsi="Comic Sans MS"/>
              </w:rPr>
            </w:pPr>
          </w:p>
        </w:tc>
        <w:tc>
          <w:tcPr>
            <w:tcW w:w="7489" w:type="dxa"/>
          </w:tcPr>
          <w:p w:rsidR="00F52A6F" w:rsidRPr="00F52A6F" w:rsidRDefault="00F52A6F">
            <w:pPr>
              <w:rPr>
                <w:rFonts w:ascii="Comic Sans MS" w:hAnsi="Comic Sans MS"/>
              </w:rPr>
            </w:pPr>
            <w:r w:rsidRPr="00F52A6F">
              <w:rPr>
                <w:rFonts w:ascii="Comic Sans MS" w:hAnsi="Comic Sans MS"/>
              </w:rPr>
              <w:t xml:space="preserve">What will we learn?  What will we know? </w:t>
            </w:r>
          </w:p>
        </w:tc>
        <w:tc>
          <w:tcPr>
            <w:tcW w:w="4739" w:type="dxa"/>
          </w:tcPr>
          <w:p w:rsidR="00F52A6F" w:rsidRPr="00F52A6F" w:rsidRDefault="00F52A6F">
            <w:pPr>
              <w:rPr>
                <w:rFonts w:ascii="Comic Sans MS" w:hAnsi="Comic Sans MS"/>
              </w:rPr>
            </w:pPr>
            <w:r w:rsidRPr="00F52A6F">
              <w:rPr>
                <w:rFonts w:ascii="Comic Sans MS" w:hAnsi="Comic Sans MS"/>
              </w:rPr>
              <w:t xml:space="preserve">How can you help at home? </w:t>
            </w:r>
          </w:p>
        </w:tc>
      </w:tr>
      <w:tr w:rsidR="001C524C" w:rsidTr="00D7487C">
        <w:tc>
          <w:tcPr>
            <w:tcW w:w="1720" w:type="dxa"/>
          </w:tcPr>
          <w:p w:rsidR="00F52A6F" w:rsidRDefault="00F52A6F">
            <w:pPr>
              <w:rPr>
                <w:rFonts w:ascii="Comic Sans MS" w:hAnsi="Comic Sans MS"/>
              </w:rPr>
            </w:pPr>
            <w:r w:rsidRPr="00F52A6F">
              <w:rPr>
                <w:rFonts w:ascii="Comic Sans MS" w:hAnsi="Comic Sans MS"/>
              </w:rPr>
              <w:t xml:space="preserve">Communication &amp; language </w:t>
            </w:r>
          </w:p>
          <w:p w:rsidR="001C524C" w:rsidRPr="00F52A6F" w:rsidRDefault="001C524C">
            <w:pPr>
              <w:rPr>
                <w:rFonts w:ascii="Comic Sans MS" w:hAnsi="Comic Sans MS"/>
              </w:rPr>
            </w:pPr>
            <w:r>
              <w:rPr>
                <w:rFonts w:ascii="Comic Sans MS" w:hAnsi="Comic Sans MS"/>
                <w:noProof/>
              </w:rPr>
              <w:drawing>
                <wp:inline distT="0" distB="0" distL="0" distR="0" wp14:anchorId="54681386">
                  <wp:extent cx="942975" cy="942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pic:spPr>
                      </pic:pic>
                    </a:graphicData>
                  </a:graphic>
                </wp:inline>
              </w:drawing>
            </w:r>
          </w:p>
        </w:tc>
        <w:tc>
          <w:tcPr>
            <w:tcW w:w="7489" w:type="dxa"/>
          </w:tcPr>
          <w:p w:rsidR="00F52A6F" w:rsidRPr="00F52A6F" w:rsidRDefault="00F52A6F">
            <w:pPr>
              <w:rPr>
                <w:rFonts w:ascii="Comic Sans MS" w:hAnsi="Comic Sans MS"/>
              </w:rPr>
            </w:pPr>
            <w:r w:rsidRPr="00F52A6F">
              <w:rPr>
                <w:rFonts w:ascii="Comic Sans MS" w:hAnsi="Comic Sans MS"/>
              </w:rPr>
              <w:t xml:space="preserve">As the children learn and explore the story.  Our children will learn to re-enact the story, getting in role of the different characters.  Children will learn to articulate their thoughts and ideas in well-formed sentences.  </w:t>
            </w:r>
          </w:p>
          <w:p w:rsidR="00F52A6F" w:rsidRPr="00F52A6F" w:rsidRDefault="00F52A6F">
            <w:pPr>
              <w:rPr>
                <w:rFonts w:ascii="Comic Sans MS" w:hAnsi="Comic Sans MS"/>
              </w:rPr>
            </w:pPr>
            <w:r w:rsidRPr="00F52A6F">
              <w:rPr>
                <w:rFonts w:ascii="Comic Sans MS" w:hAnsi="Comic Sans MS"/>
              </w:rPr>
              <w:t xml:space="preserve">Children will be able to describe events using talk to help work out problems and organise thinking and activities, and to explain how things work and why they might happen.  </w:t>
            </w:r>
          </w:p>
          <w:p w:rsidR="00F52A6F" w:rsidRDefault="00F52A6F">
            <w:pPr>
              <w:rPr>
                <w:rFonts w:ascii="Comic Sans MS" w:hAnsi="Comic Sans MS"/>
              </w:rPr>
            </w:pPr>
            <w:r w:rsidRPr="00F52A6F">
              <w:rPr>
                <w:rFonts w:ascii="Comic Sans MS" w:hAnsi="Comic Sans MS"/>
              </w:rPr>
              <w:t xml:space="preserve">Children will be interviewing and meeting Mr. </w:t>
            </w:r>
            <w:proofErr w:type="spellStart"/>
            <w:r w:rsidRPr="00F52A6F">
              <w:rPr>
                <w:rFonts w:ascii="Comic Sans MS" w:hAnsi="Comic Sans MS"/>
              </w:rPr>
              <w:t>Gumpy</w:t>
            </w:r>
            <w:proofErr w:type="spellEnd"/>
            <w:r w:rsidRPr="00F52A6F">
              <w:rPr>
                <w:rFonts w:ascii="Comic Sans MS" w:hAnsi="Comic Sans MS"/>
              </w:rPr>
              <w:t xml:space="preserve"> himself as part of learning to articulate questions and further knowledge. </w:t>
            </w:r>
          </w:p>
          <w:p w:rsidR="001062C9" w:rsidRPr="00F52A6F" w:rsidRDefault="001062C9">
            <w:pPr>
              <w:rPr>
                <w:rFonts w:ascii="Comic Sans MS" w:hAnsi="Comic Sans MS"/>
              </w:rPr>
            </w:pPr>
            <w:r>
              <w:rPr>
                <w:rFonts w:ascii="Comic Sans MS" w:hAnsi="Comic Sans MS"/>
              </w:rPr>
              <w:t xml:space="preserve">Children will be making story maps to record their thoughts, plan a story with them as the main character!   This will help children to sequence their thoughts, ideas and add new vocabulary and descriptive language. </w:t>
            </w:r>
          </w:p>
        </w:tc>
        <w:tc>
          <w:tcPr>
            <w:tcW w:w="4739" w:type="dxa"/>
          </w:tcPr>
          <w:p w:rsidR="00F52A6F" w:rsidRDefault="00F52A6F">
            <w:pPr>
              <w:rPr>
                <w:rFonts w:ascii="Comic Sans MS" w:hAnsi="Comic Sans MS"/>
              </w:rPr>
            </w:pPr>
            <w:r>
              <w:rPr>
                <w:rFonts w:ascii="Comic Sans MS" w:hAnsi="Comic Sans MS"/>
              </w:rPr>
              <w:t xml:space="preserve">Use complete sentences in your </w:t>
            </w:r>
            <w:proofErr w:type="spellStart"/>
            <w:r>
              <w:rPr>
                <w:rFonts w:ascii="Comic Sans MS" w:hAnsi="Comic Sans MS"/>
              </w:rPr>
              <w:t>every day</w:t>
            </w:r>
            <w:proofErr w:type="spellEnd"/>
            <w:r>
              <w:rPr>
                <w:rFonts w:ascii="Comic Sans MS" w:hAnsi="Comic Sans MS"/>
              </w:rPr>
              <w:t xml:space="preserve"> talk. </w:t>
            </w:r>
          </w:p>
          <w:p w:rsidR="001062C9" w:rsidRDefault="001062C9">
            <w:pPr>
              <w:rPr>
                <w:rFonts w:ascii="Comic Sans MS" w:hAnsi="Comic Sans MS"/>
              </w:rPr>
            </w:pPr>
            <w:r>
              <w:rPr>
                <w:rFonts w:ascii="Comic Sans MS" w:hAnsi="Comic Sans MS"/>
              </w:rPr>
              <w:t xml:space="preserve">Help your child build sentences using new vocabulary by rephrasing what they say and structuring their response. </w:t>
            </w:r>
          </w:p>
          <w:p w:rsidR="001062C9" w:rsidRDefault="001062C9">
            <w:pPr>
              <w:rPr>
                <w:rFonts w:ascii="Comic Sans MS" w:hAnsi="Comic Sans MS"/>
              </w:rPr>
            </w:pPr>
            <w:r>
              <w:rPr>
                <w:rFonts w:ascii="Comic Sans MS" w:hAnsi="Comic Sans MS"/>
              </w:rPr>
              <w:t xml:space="preserve">Narrate events and actions </w:t>
            </w:r>
          </w:p>
          <w:p w:rsidR="001062C9" w:rsidRDefault="001062C9">
            <w:pPr>
              <w:rPr>
                <w:rFonts w:ascii="Comic Sans MS" w:hAnsi="Comic Sans MS"/>
              </w:rPr>
            </w:pPr>
            <w:r>
              <w:rPr>
                <w:rFonts w:ascii="Comic Sans MS" w:hAnsi="Comic Sans MS"/>
              </w:rPr>
              <w:t xml:space="preserve">Remind child of previous events. </w:t>
            </w:r>
          </w:p>
          <w:p w:rsidR="001062C9" w:rsidRDefault="001062C9">
            <w:pPr>
              <w:rPr>
                <w:rFonts w:ascii="Comic Sans MS" w:hAnsi="Comic Sans MS"/>
              </w:rPr>
            </w:pPr>
            <w:r>
              <w:rPr>
                <w:rFonts w:ascii="Comic Sans MS" w:hAnsi="Comic Sans MS"/>
              </w:rPr>
              <w:t>Extend their thinking,  ‘You thought really hard about building your tower, but how will you know it down?’</w:t>
            </w:r>
          </w:p>
          <w:p w:rsidR="001062C9" w:rsidRPr="00F52A6F" w:rsidRDefault="001062C9">
            <w:pPr>
              <w:rPr>
                <w:rFonts w:ascii="Comic Sans MS" w:hAnsi="Comic Sans MS"/>
              </w:rPr>
            </w:pPr>
          </w:p>
        </w:tc>
      </w:tr>
      <w:tr w:rsidR="001C524C" w:rsidTr="00D7487C">
        <w:tc>
          <w:tcPr>
            <w:tcW w:w="1720" w:type="dxa"/>
          </w:tcPr>
          <w:p w:rsidR="00F52A6F" w:rsidRDefault="001062C9">
            <w:pPr>
              <w:rPr>
                <w:rFonts w:ascii="Comic Sans MS" w:hAnsi="Comic Sans MS"/>
              </w:rPr>
            </w:pPr>
            <w:r>
              <w:rPr>
                <w:rFonts w:ascii="Comic Sans MS" w:hAnsi="Comic Sans MS"/>
              </w:rPr>
              <w:lastRenderedPageBreak/>
              <w:t xml:space="preserve">Personal, Social and Emotional Development </w:t>
            </w:r>
          </w:p>
          <w:p w:rsidR="001C524C" w:rsidRPr="00F52A6F" w:rsidRDefault="001C524C">
            <w:pPr>
              <w:rPr>
                <w:rFonts w:ascii="Comic Sans MS" w:hAnsi="Comic Sans MS"/>
              </w:rPr>
            </w:pPr>
            <w:r>
              <w:rPr>
                <w:rFonts w:ascii="Comic Sans MS" w:hAnsi="Comic Sans MS"/>
                <w:noProof/>
              </w:rPr>
              <w:drawing>
                <wp:inline distT="0" distB="0" distL="0" distR="0" wp14:anchorId="1159112B">
                  <wp:extent cx="1115908" cy="61912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22752" cy="622922"/>
                          </a:xfrm>
                          <a:prstGeom prst="rect">
                            <a:avLst/>
                          </a:prstGeom>
                          <a:noFill/>
                        </pic:spPr>
                      </pic:pic>
                    </a:graphicData>
                  </a:graphic>
                </wp:inline>
              </w:drawing>
            </w:r>
          </w:p>
        </w:tc>
        <w:tc>
          <w:tcPr>
            <w:tcW w:w="7489" w:type="dxa"/>
          </w:tcPr>
          <w:p w:rsidR="00F52A6F" w:rsidRDefault="001062C9">
            <w:pPr>
              <w:rPr>
                <w:rFonts w:ascii="Comic Sans MS" w:hAnsi="Comic Sans MS"/>
              </w:rPr>
            </w:pPr>
            <w:r>
              <w:rPr>
                <w:rFonts w:ascii="Comic Sans MS" w:hAnsi="Comic Sans MS"/>
              </w:rPr>
              <w:t xml:space="preserve">The focus through this story is to identify and moderate their own feelings socially and emotionally.  We will learn about patience, resilience and perseverance, just like Mr. </w:t>
            </w:r>
            <w:proofErr w:type="spellStart"/>
            <w:r>
              <w:rPr>
                <w:rFonts w:ascii="Comic Sans MS" w:hAnsi="Comic Sans MS"/>
              </w:rPr>
              <w:t>Gumpy</w:t>
            </w:r>
            <w:proofErr w:type="spellEnd"/>
            <w:r>
              <w:rPr>
                <w:rFonts w:ascii="Comic Sans MS" w:hAnsi="Comic Sans MS"/>
              </w:rPr>
              <w:t xml:space="preserve">!    Children will decide who they will take in a boat with limited space!  They will consider and think about the perspectives of others. </w:t>
            </w:r>
          </w:p>
          <w:p w:rsidR="001062C9" w:rsidRPr="00F52A6F" w:rsidRDefault="001062C9">
            <w:pPr>
              <w:rPr>
                <w:rFonts w:ascii="Comic Sans MS" w:hAnsi="Comic Sans MS"/>
              </w:rPr>
            </w:pPr>
            <w:r>
              <w:rPr>
                <w:rFonts w:ascii="Comic Sans MS" w:hAnsi="Comic Sans MS"/>
              </w:rPr>
              <w:t>We will learn about how to be a good friend and what personal qualities we need to become a good friend</w:t>
            </w:r>
            <w:r w:rsidR="00137558">
              <w:rPr>
                <w:rFonts w:ascii="Comic Sans MS" w:hAnsi="Comic Sans MS"/>
              </w:rPr>
              <w:t xml:space="preserve"> to others. </w:t>
            </w:r>
          </w:p>
        </w:tc>
        <w:tc>
          <w:tcPr>
            <w:tcW w:w="4739" w:type="dxa"/>
          </w:tcPr>
          <w:p w:rsidR="00F52A6F" w:rsidRDefault="001062C9">
            <w:pPr>
              <w:rPr>
                <w:rFonts w:ascii="Comic Sans MS" w:hAnsi="Comic Sans MS"/>
              </w:rPr>
            </w:pPr>
            <w:r>
              <w:rPr>
                <w:rFonts w:ascii="Comic Sans MS" w:hAnsi="Comic Sans MS"/>
              </w:rPr>
              <w:t xml:space="preserve">To support your child in setting own goals and how to achieve them.  Show them mistakes are important part of learning and going back is trial and error – not failure. </w:t>
            </w:r>
          </w:p>
          <w:p w:rsidR="001062C9" w:rsidRPr="00F52A6F" w:rsidRDefault="001062C9">
            <w:pPr>
              <w:rPr>
                <w:rFonts w:ascii="Comic Sans MS" w:hAnsi="Comic Sans MS"/>
              </w:rPr>
            </w:pPr>
            <w:r>
              <w:rPr>
                <w:rFonts w:ascii="Comic Sans MS" w:hAnsi="Comic Sans MS"/>
              </w:rPr>
              <w:t xml:space="preserve">Encourage </w:t>
            </w:r>
            <w:r w:rsidR="00137558">
              <w:rPr>
                <w:rFonts w:ascii="Comic Sans MS" w:hAnsi="Comic Sans MS"/>
              </w:rPr>
              <w:t>your child</w:t>
            </w:r>
            <w:r>
              <w:rPr>
                <w:rFonts w:ascii="Comic Sans MS" w:hAnsi="Comic Sans MS"/>
              </w:rPr>
              <w:t xml:space="preserve"> to think about their own feelings and those of others by giving explicit examples of how others might feel in particular scenarios.</w:t>
            </w:r>
          </w:p>
        </w:tc>
      </w:tr>
      <w:tr w:rsidR="001C524C" w:rsidTr="00D7487C">
        <w:tc>
          <w:tcPr>
            <w:tcW w:w="1720" w:type="dxa"/>
          </w:tcPr>
          <w:p w:rsidR="00F52A6F" w:rsidRDefault="00137558">
            <w:pPr>
              <w:rPr>
                <w:rFonts w:ascii="Comic Sans MS" w:hAnsi="Comic Sans MS"/>
              </w:rPr>
            </w:pPr>
            <w:r>
              <w:rPr>
                <w:rFonts w:ascii="Comic Sans MS" w:hAnsi="Comic Sans MS"/>
              </w:rPr>
              <w:t xml:space="preserve">Physical Development </w:t>
            </w:r>
          </w:p>
          <w:p w:rsidR="001C524C" w:rsidRPr="00F52A6F" w:rsidRDefault="001C524C">
            <w:pPr>
              <w:rPr>
                <w:rFonts w:ascii="Comic Sans MS" w:hAnsi="Comic Sans MS"/>
              </w:rPr>
            </w:pPr>
            <w:r>
              <w:rPr>
                <w:rFonts w:ascii="Comic Sans MS" w:hAnsi="Comic Sans MS"/>
                <w:noProof/>
              </w:rPr>
              <w:drawing>
                <wp:inline distT="0" distB="0" distL="0" distR="0" wp14:anchorId="0874A85A">
                  <wp:extent cx="1028700" cy="8369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1069" cy="846993"/>
                          </a:xfrm>
                          <a:prstGeom prst="rect">
                            <a:avLst/>
                          </a:prstGeom>
                          <a:noFill/>
                        </pic:spPr>
                      </pic:pic>
                    </a:graphicData>
                  </a:graphic>
                </wp:inline>
              </w:drawing>
            </w:r>
          </w:p>
        </w:tc>
        <w:tc>
          <w:tcPr>
            <w:tcW w:w="7489" w:type="dxa"/>
          </w:tcPr>
          <w:p w:rsidR="00137558" w:rsidRPr="00F52A6F" w:rsidRDefault="00137558">
            <w:pPr>
              <w:rPr>
                <w:rFonts w:ascii="Comic Sans MS" w:hAnsi="Comic Sans MS"/>
              </w:rPr>
            </w:pPr>
            <w:r>
              <w:rPr>
                <w:rFonts w:ascii="Comic Sans MS" w:hAnsi="Comic Sans MS"/>
              </w:rPr>
              <w:t>Our focus through story writing, labelling, writing captions is to develop the foundations of a handwriting style which is fast, accurate and efficient.   Children will be making observations and recording their findings as they learn and explore pond/river life.</w:t>
            </w:r>
          </w:p>
        </w:tc>
        <w:tc>
          <w:tcPr>
            <w:tcW w:w="4739" w:type="dxa"/>
          </w:tcPr>
          <w:p w:rsidR="00F52A6F" w:rsidRDefault="00137558">
            <w:pPr>
              <w:rPr>
                <w:rFonts w:ascii="Comic Sans MS" w:hAnsi="Comic Sans MS"/>
              </w:rPr>
            </w:pPr>
            <w:r>
              <w:rPr>
                <w:rFonts w:ascii="Comic Sans MS" w:hAnsi="Comic Sans MS"/>
              </w:rPr>
              <w:t>Encourage your child to draw freely.</w:t>
            </w:r>
          </w:p>
          <w:p w:rsidR="00137558" w:rsidRDefault="00137558">
            <w:pPr>
              <w:rPr>
                <w:rFonts w:ascii="Comic Sans MS" w:hAnsi="Comic Sans MS"/>
              </w:rPr>
            </w:pPr>
            <w:r>
              <w:rPr>
                <w:rFonts w:ascii="Comic Sans MS" w:hAnsi="Comic Sans MS"/>
              </w:rPr>
              <w:t xml:space="preserve">Engage your child to engage in structured activities too, guide them in what to draw, write or copy. </w:t>
            </w:r>
          </w:p>
          <w:p w:rsidR="00137558" w:rsidRPr="00F52A6F" w:rsidRDefault="00137558">
            <w:pPr>
              <w:rPr>
                <w:rFonts w:ascii="Comic Sans MS" w:hAnsi="Comic Sans MS"/>
              </w:rPr>
            </w:pPr>
            <w:r>
              <w:rPr>
                <w:rFonts w:ascii="Comic Sans MS" w:hAnsi="Comic Sans MS"/>
              </w:rPr>
              <w:t xml:space="preserve">Keep practising letter formation! </w:t>
            </w:r>
          </w:p>
        </w:tc>
      </w:tr>
      <w:tr w:rsidR="001C524C" w:rsidTr="00D7487C">
        <w:tc>
          <w:tcPr>
            <w:tcW w:w="1720" w:type="dxa"/>
          </w:tcPr>
          <w:p w:rsidR="00F52A6F" w:rsidRDefault="00137558">
            <w:pPr>
              <w:rPr>
                <w:rFonts w:ascii="Comic Sans MS" w:hAnsi="Comic Sans MS"/>
              </w:rPr>
            </w:pPr>
            <w:r>
              <w:rPr>
                <w:rFonts w:ascii="Comic Sans MS" w:hAnsi="Comic Sans MS"/>
              </w:rPr>
              <w:t xml:space="preserve">Literacy </w:t>
            </w:r>
          </w:p>
          <w:p w:rsidR="001C524C" w:rsidRDefault="001C524C">
            <w:pPr>
              <w:rPr>
                <w:rFonts w:ascii="Comic Sans MS" w:hAnsi="Comic Sans MS"/>
              </w:rPr>
            </w:pPr>
          </w:p>
          <w:p w:rsidR="001C524C" w:rsidRPr="00F52A6F" w:rsidRDefault="001C524C">
            <w:pPr>
              <w:rPr>
                <w:rFonts w:ascii="Comic Sans MS" w:hAnsi="Comic Sans MS"/>
              </w:rPr>
            </w:pPr>
            <w:r>
              <w:rPr>
                <w:rFonts w:ascii="Comic Sans MS" w:hAnsi="Comic Sans MS"/>
                <w:noProof/>
              </w:rPr>
              <w:drawing>
                <wp:inline distT="0" distB="0" distL="0" distR="0" wp14:anchorId="6BB13D64">
                  <wp:extent cx="950595" cy="1076325"/>
                  <wp:effectExtent l="0" t="0" r="190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243" cy="1081588"/>
                          </a:xfrm>
                          <a:prstGeom prst="rect">
                            <a:avLst/>
                          </a:prstGeom>
                          <a:noFill/>
                        </pic:spPr>
                      </pic:pic>
                    </a:graphicData>
                  </a:graphic>
                </wp:inline>
              </w:drawing>
            </w:r>
          </w:p>
        </w:tc>
        <w:tc>
          <w:tcPr>
            <w:tcW w:w="7489" w:type="dxa"/>
          </w:tcPr>
          <w:p w:rsidR="00F52A6F" w:rsidRDefault="00137558">
            <w:pPr>
              <w:rPr>
                <w:rFonts w:ascii="Comic Sans MS" w:hAnsi="Comic Sans MS"/>
              </w:rPr>
            </w:pPr>
            <w:r>
              <w:rPr>
                <w:rFonts w:ascii="Comic Sans MS" w:hAnsi="Comic Sans MS"/>
              </w:rPr>
              <w:t>Children will be learning to write in senten</w:t>
            </w:r>
            <w:r w:rsidR="001D33D5">
              <w:rPr>
                <w:rFonts w:ascii="Comic Sans MS" w:hAnsi="Comic Sans MS"/>
              </w:rPr>
              <w:t>c</w:t>
            </w:r>
            <w:r>
              <w:rPr>
                <w:rFonts w:ascii="Comic Sans MS" w:hAnsi="Comic Sans MS"/>
              </w:rPr>
              <w:t>es.  We will be encouraging your children to use finger spaces, full stops and capital letters</w:t>
            </w:r>
            <w:r w:rsidR="001D33D5">
              <w:rPr>
                <w:rFonts w:ascii="Comic Sans MS" w:hAnsi="Comic Sans MS"/>
              </w:rPr>
              <w:t xml:space="preserve">. </w:t>
            </w:r>
          </w:p>
          <w:p w:rsidR="001D33D5" w:rsidRDefault="001D33D5">
            <w:pPr>
              <w:rPr>
                <w:rFonts w:ascii="Comic Sans MS" w:hAnsi="Comic Sans MS"/>
              </w:rPr>
            </w:pPr>
            <w:r>
              <w:rPr>
                <w:rFonts w:ascii="Comic Sans MS" w:hAnsi="Comic Sans MS"/>
              </w:rPr>
              <w:t xml:space="preserve">Children will be writing speech bubbles for the characters.  They will be labelling their own story maps as they become the main character in the story.  We will be making our own story books to be shared with you! </w:t>
            </w:r>
          </w:p>
          <w:p w:rsidR="00137558" w:rsidRPr="00F52A6F" w:rsidRDefault="001D33D5">
            <w:pPr>
              <w:rPr>
                <w:rFonts w:ascii="Comic Sans MS" w:hAnsi="Comic Sans MS"/>
              </w:rPr>
            </w:pPr>
            <w:r>
              <w:rPr>
                <w:rFonts w:ascii="Comic Sans MS" w:hAnsi="Comic Sans MS"/>
              </w:rPr>
              <w:t xml:space="preserve">We will be reading instructions about how to make a boat and making our own!  We will be exploring lots of non-fiction books. </w:t>
            </w:r>
          </w:p>
        </w:tc>
        <w:tc>
          <w:tcPr>
            <w:tcW w:w="4739" w:type="dxa"/>
          </w:tcPr>
          <w:p w:rsidR="00F52A6F" w:rsidRDefault="00F52A6F">
            <w:pPr>
              <w:rPr>
                <w:rFonts w:ascii="Comic Sans MS" w:hAnsi="Comic Sans MS"/>
              </w:rPr>
            </w:pPr>
          </w:p>
          <w:p w:rsidR="001D33D5" w:rsidRPr="00F52A6F" w:rsidRDefault="001D33D5">
            <w:pPr>
              <w:rPr>
                <w:rFonts w:ascii="Comic Sans MS" w:hAnsi="Comic Sans MS"/>
              </w:rPr>
            </w:pPr>
            <w:r>
              <w:rPr>
                <w:rFonts w:ascii="Comic Sans MS" w:hAnsi="Comic Sans MS"/>
              </w:rPr>
              <w:t xml:space="preserve">When writing sentences, support your child in saying the sentence before writing.  Help your child to memorise the sentence before writing by repeatedly saying it aloud. </w:t>
            </w:r>
          </w:p>
        </w:tc>
      </w:tr>
      <w:tr w:rsidR="001C524C" w:rsidTr="00D7487C">
        <w:tc>
          <w:tcPr>
            <w:tcW w:w="1720" w:type="dxa"/>
          </w:tcPr>
          <w:p w:rsidR="00F52A6F" w:rsidRDefault="001D33D5">
            <w:pPr>
              <w:rPr>
                <w:rFonts w:ascii="Comic Sans MS" w:hAnsi="Comic Sans MS"/>
              </w:rPr>
            </w:pPr>
            <w:r w:rsidRPr="00D7487C">
              <w:rPr>
                <w:rFonts w:ascii="Comic Sans MS" w:hAnsi="Comic Sans MS"/>
              </w:rPr>
              <w:t xml:space="preserve">Mathematics </w:t>
            </w:r>
          </w:p>
          <w:p w:rsidR="001C524C" w:rsidRDefault="001C524C">
            <w:pPr>
              <w:rPr>
                <w:rFonts w:ascii="Comic Sans MS" w:hAnsi="Comic Sans MS"/>
              </w:rPr>
            </w:pPr>
            <w:r>
              <w:rPr>
                <w:rFonts w:ascii="Comic Sans MS" w:hAnsi="Comic Sans MS"/>
                <w:noProof/>
              </w:rPr>
              <w:drawing>
                <wp:inline distT="0" distB="0" distL="0" distR="0" wp14:anchorId="67806763">
                  <wp:extent cx="1009650" cy="6953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9650" cy="695325"/>
                          </a:xfrm>
                          <a:prstGeom prst="rect">
                            <a:avLst/>
                          </a:prstGeom>
                          <a:noFill/>
                        </pic:spPr>
                      </pic:pic>
                    </a:graphicData>
                  </a:graphic>
                </wp:inline>
              </w:drawing>
            </w:r>
          </w:p>
          <w:p w:rsidR="001C524C" w:rsidRPr="00D7487C" w:rsidRDefault="001C524C">
            <w:pPr>
              <w:rPr>
                <w:rFonts w:ascii="Comic Sans MS" w:hAnsi="Comic Sans MS"/>
              </w:rPr>
            </w:pPr>
          </w:p>
        </w:tc>
        <w:tc>
          <w:tcPr>
            <w:tcW w:w="7489" w:type="dxa"/>
          </w:tcPr>
          <w:p w:rsidR="00F52A6F" w:rsidRPr="00D7487C" w:rsidRDefault="001D33D5">
            <w:pPr>
              <w:rPr>
                <w:rFonts w:ascii="Comic Sans MS" w:hAnsi="Comic Sans MS"/>
              </w:rPr>
            </w:pPr>
            <w:r w:rsidRPr="00D7487C">
              <w:rPr>
                <w:rFonts w:ascii="Comic Sans MS" w:hAnsi="Comic Sans MS"/>
              </w:rPr>
              <w:lastRenderedPageBreak/>
              <w:t xml:space="preserve">We will be learning to compare length, weight and capacity.  </w:t>
            </w:r>
          </w:p>
          <w:p w:rsidR="00D7487C" w:rsidRDefault="001D33D5">
            <w:pPr>
              <w:rPr>
                <w:rFonts w:ascii="Comic Sans MS" w:hAnsi="Comic Sans MS"/>
              </w:rPr>
            </w:pPr>
            <w:r w:rsidRPr="00D7487C">
              <w:rPr>
                <w:rFonts w:ascii="Comic Sans MS" w:hAnsi="Comic Sans MS"/>
              </w:rPr>
              <w:t>We will be designing and making our own boats and testing them out!  We</w:t>
            </w:r>
            <w:r w:rsidR="00D7487C">
              <w:rPr>
                <w:rFonts w:ascii="Comic Sans MS" w:hAnsi="Comic Sans MS"/>
              </w:rPr>
              <w:t xml:space="preserve"> will be exploring weight and length as we predict how many animals/people can fit in our boats before they sink! </w:t>
            </w:r>
          </w:p>
          <w:p w:rsidR="001D33D5" w:rsidRPr="00D7487C" w:rsidRDefault="00D7487C">
            <w:pPr>
              <w:rPr>
                <w:rFonts w:ascii="Comic Sans MS" w:hAnsi="Comic Sans MS"/>
              </w:rPr>
            </w:pPr>
            <w:r>
              <w:rPr>
                <w:rFonts w:ascii="Comic Sans MS" w:hAnsi="Comic Sans MS"/>
              </w:rPr>
              <w:lastRenderedPageBreak/>
              <w:t>We are learning to automatically recall number bonds for number 0-5 and some to 10.  This will be taught through exciting fishing games, how many more to make… if he eats 5 how many will be left etc.</w:t>
            </w:r>
          </w:p>
        </w:tc>
        <w:tc>
          <w:tcPr>
            <w:tcW w:w="4739" w:type="dxa"/>
          </w:tcPr>
          <w:p w:rsidR="00D7487C" w:rsidRDefault="00D7487C">
            <w:pPr>
              <w:rPr>
                <w:rFonts w:ascii="Comic Sans MS" w:hAnsi="Comic Sans MS"/>
              </w:rPr>
            </w:pPr>
            <w:r w:rsidRPr="00D7487C">
              <w:rPr>
                <w:rFonts w:ascii="Comic Sans MS" w:hAnsi="Comic Sans MS"/>
              </w:rPr>
              <w:lastRenderedPageBreak/>
              <w:t xml:space="preserve">Model comparative language using ‘than’ and encourage </w:t>
            </w:r>
            <w:proofErr w:type="spellStart"/>
            <w:r>
              <w:rPr>
                <w:rFonts w:ascii="Comic Sans MS" w:hAnsi="Comic Sans MS"/>
              </w:rPr>
              <w:t>your</w:t>
            </w:r>
            <w:proofErr w:type="spellEnd"/>
            <w:r w:rsidRPr="00D7487C">
              <w:rPr>
                <w:rFonts w:ascii="Comic Sans MS" w:hAnsi="Comic Sans MS"/>
              </w:rPr>
              <w:t xml:space="preserve"> to use this vocabulary</w:t>
            </w:r>
            <w:r>
              <w:rPr>
                <w:rFonts w:ascii="Comic Sans MS" w:hAnsi="Comic Sans MS"/>
              </w:rPr>
              <w:t>. For example, ‘This is heavier than that.’</w:t>
            </w:r>
          </w:p>
          <w:p w:rsidR="00D7487C" w:rsidRDefault="00D7487C">
            <w:pPr>
              <w:rPr>
                <w:rFonts w:ascii="Comic Sans MS" w:hAnsi="Comic Sans MS"/>
              </w:rPr>
            </w:pPr>
            <w:r>
              <w:rPr>
                <w:rFonts w:ascii="Comic Sans MS" w:hAnsi="Comic Sans MS"/>
              </w:rPr>
              <w:lastRenderedPageBreak/>
              <w:t>Ask your child to test and make predictions when playing, ‘What if we pour the jugful into the teapot?  Which holds more?’</w:t>
            </w:r>
          </w:p>
          <w:p w:rsidR="00D7487C" w:rsidRDefault="00D7487C"/>
        </w:tc>
      </w:tr>
      <w:tr w:rsidR="001C524C" w:rsidTr="00D7487C">
        <w:tc>
          <w:tcPr>
            <w:tcW w:w="1720" w:type="dxa"/>
          </w:tcPr>
          <w:p w:rsidR="00F52A6F" w:rsidRDefault="00D7487C">
            <w:pPr>
              <w:rPr>
                <w:rFonts w:ascii="Comic Sans MS" w:hAnsi="Comic Sans MS"/>
              </w:rPr>
            </w:pPr>
            <w:r w:rsidRPr="00A63875">
              <w:rPr>
                <w:rFonts w:ascii="Comic Sans MS" w:hAnsi="Comic Sans MS"/>
              </w:rPr>
              <w:lastRenderedPageBreak/>
              <w:t>Understanding The World</w:t>
            </w:r>
          </w:p>
          <w:p w:rsidR="001C524C" w:rsidRPr="00A63875" w:rsidRDefault="001C524C">
            <w:pPr>
              <w:rPr>
                <w:rFonts w:ascii="Comic Sans MS" w:hAnsi="Comic Sans MS"/>
              </w:rPr>
            </w:pPr>
            <w:r>
              <w:rPr>
                <w:rFonts w:ascii="Comic Sans MS" w:hAnsi="Comic Sans MS"/>
                <w:noProof/>
              </w:rPr>
              <w:drawing>
                <wp:inline distT="0" distB="0" distL="0" distR="0" wp14:anchorId="057CB9CB">
                  <wp:extent cx="1030026" cy="771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6496" cy="776372"/>
                          </a:xfrm>
                          <a:prstGeom prst="rect">
                            <a:avLst/>
                          </a:prstGeom>
                          <a:noFill/>
                        </pic:spPr>
                      </pic:pic>
                    </a:graphicData>
                  </a:graphic>
                </wp:inline>
              </w:drawing>
            </w:r>
          </w:p>
        </w:tc>
        <w:tc>
          <w:tcPr>
            <w:tcW w:w="7489" w:type="dxa"/>
          </w:tcPr>
          <w:p w:rsidR="00F52A6F" w:rsidRPr="00A63875" w:rsidRDefault="00D7487C">
            <w:pPr>
              <w:rPr>
                <w:rFonts w:ascii="Comic Sans MS" w:hAnsi="Comic Sans MS"/>
              </w:rPr>
            </w:pPr>
            <w:r w:rsidRPr="00A63875">
              <w:rPr>
                <w:rFonts w:ascii="Comic Sans MS" w:hAnsi="Comic Sans MS"/>
              </w:rPr>
              <w:t xml:space="preserve">Through Mr. </w:t>
            </w:r>
            <w:proofErr w:type="spellStart"/>
            <w:r w:rsidRPr="00A63875">
              <w:rPr>
                <w:rFonts w:ascii="Comic Sans MS" w:hAnsi="Comic Sans MS"/>
              </w:rPr>
              <w:t>Gumpy’s</w:t>
            </w:r>
            <w:proofErr w:type="spellEnd"/>
            <w:r w:rsidRPr="00A63875">
              <w:rPr>
                <w:rFonts w:ascii="Comic Sans MS" w:hAnsi="Comic Sans MS"/>
              </w:rPr>
              <w:t xml:space="preserve"> journey, we will be learning to draw information from a simple map.  We will be learning to recognise that some similarities and differences between life in this country and life in other countries.  Children will learn about how important boats are here and around the world and how they are used for different purposes. </w:t>
            </w:r>
            <w:r w:rsidR="00A63875">
              <w:rPr>
                <w:rFonts w:ascii="Comic Sans MS" w:hAnsi="Comic Sans MS"/>
              </w:rPr>
              <w:t xml:space="preserve">  We will explore and learn about the importance of Fair Trade.</w:t>
            </w:r>
            <w:r w:rsidR="00ED7A1A">
              <w:rPr>
                <w:rFonts w:ascii="Comic Sans MS" w:hAnsi="Comic Sans MS"/>
              </w:rPr>
              <w:t xml:space="preserve">  We will learning to care for our rivers and local area as we learn about fish and under water creatures. </w:t>
            </w:r>
          </w:p>
        </w:tc>
        <w:tc>
          <w:tcPr>
            <w:tcW w:w="4739" w:type="dxa"/>
          </w:tcPr>
          <w:p w:rsidR="00F52A6F" w:rsidRPr="00A63875" w:rsidRDefault="00A63875">
            <w:pPr>
              <w:rPr>
                <w:rFonts w:ascii="Comic Sans MS" w:hAnsi="Comic Sans MS"/>
              </w:rPr>
            </w:pPr>
            <w:r w:rsidRPr="00A63875">
              <w:rPr>
                <w:rFonts w:ascii="Comic Sans MS" w:hAnsi="Comic Sans MS"/>
              </w:rPr>
              <w:t xml:space="preserve">Get out and explore the world around you!  You may like to take a journey yourself to visit you nearest canal and learn about barges/canal boats.  You may like to the Pier head in Liverpool and take a trip on a ferry. </w:t>
            </w:r>
            <w:r>
              <w:rPr>
                <w:rFonts w:ascii="Comic Sans MS" w:hAnsi="Comic Sans MS"/>
              </w:rPr>
              <w:t xml:space="preserve">You may like to use images and video clips on line to research boats around the world. </w:t>
            </w:r>
          </w:p>
        </w:tc>
      </w:tr>
      <w:tr w:rsidR="001C524C" w:rsidRPr="00A63875" w:rsidTr="00D7487C">
        <w:tc>
          <w:tcPr>
            <w:tcW w:w="1720" w:type="dxa"/>
          </w:tcPr>
          <w:p w:rsidR="00F52A6F" w:rsidRDefault="00A63875">
            <w:pPr>
              <w:rPr>
                <w:rFonts w:ascii="Comic Sans MS" w:hAnsi="Comic Sans MS"/>
              </w:rPr>
            </w:pPr>
            <w:r w:rsidRPr="00A63875">
              <w:rPr>
                <w:rFonts w:ascii="Comic Sans MS" w:hAnsi="Comic Sans MS"/>
              </w:rPr>
              <w:t xml:space="preserve">Expressive Arts and Design </w:t>
            </w:r>
          </w:p>
          <w:p w:rsidR="001C524C" w:rsidRPr="00A63875" w:rsidRDefault="001C524C">
            <w:pPr>
              <w:rPr>
                <w:rFonts w:ascii="Comic Sans MS" w:hAnsi="Comic Sans MS"/>
              </w:rPr>
            </w:pPr>
            <w:r>
              <w:rPr>
                <w:rFonts w:ascii="Comic Sans MS" w:hAnsi="Comic Sans MS"/>
                <w:noProof/>
              </w:rPr>
              <w:drawing>
                <wp:inline distT="0" distB="0" distL="0" distR="0" wp14:anchorId="0912BC61">
                  <wp:extent cx="1184275" cy="1238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0541" cy="1244802"/>
                          </a:xfrm>
                          <a:prstGeom prst="rect">
                            <a:avLst/>
                          </a:prstGeom>
                          <a:noFill/>
                        </pic:spPr>
                      </pic:pic>
                    </a:graphicData>
                  </a:graphic>
                </wp:inline>
              </w:drawing>
            </w:r>
          </w:p>
        </w:tc>
        <w:tc>
          <w:tcPr>
            <w:tcW w:w="7489" w:type="dxa"/>
          </w:tcPr>
          <w:p w:rsidR="00F52A6F" w:rsidRDefault="00A63875">
            <w:pPr>
              <w:rPr>
                <w:rFonts w:ascii="Comic Sans MS" w:hAnsi="Comic Sans MS"/>
              </w:rPr>
            </w:pPr>
            <w:r>
              <w:rPr>
                <w:rFonts w:ascii="Comic Sans MS" w:hAnsi="Comic Sans MS"/>
              </w:rPr>
              <w:t xml:space="preserve">As we learn about the different designs and purpose of different boats, we will learn about the importance of choice of materials and the effect water has.  </w:t>
            </w:r>
          </w:p>
          <w:p w:rsidR="00A63875" w:rsidRDefault="00A63875">
            <w:pPr>
              <w:rPr>
                <w:rFonts w:ascii="Comic Sans MS" w:hAnsi="Comic Sans MS"/>
              </w:rPr>
            </w:pPr>
            <w:r>
              <w:rPr>
                <w:rFonts w:ascii="Comic Sans MS" w:hAnsi="Comic Sans MS"/>
              </w:rPr>
              <w:t xml:space="preserve">We will explore patterns, colour, shades as we learn about under </w:t>
            </w:r>
            <w:r w:rsidR="00ED7A1A">
              <w:rPr>
                <w:rFonts w:ascii="Comic Sans MS" w:hAnsi="Comic Sans MS"/>
              </w:rPr>
              <w:t xml:space="preserve">the sea creatures.  Children will be able to return to and build upon their previous learning, refining ideas and developing their ability to represent them.  </w:t>
            </w:r>
          </w:p>
          <w:p w:rsidR="00ED7A1A" w:rsidRDefault="00ED7A1A">
            <w:pPr>
              <w:rPr>
                <w:rFonts w:ascii="Comic Sans MS" w:hAnsi="Comic Sans MS"/>
              </w:rPr>
            </w:pPr>
            <w:r>
              <w:rPr>
                <w:rFonts w:ascii="Comic Sans MS" w:hAnsi="Comic Sans MS"/>
              </w:rPr>
              <w:t xml:space="preserve">Children will develop storylines in their pretend play and they re-enact Mr. </w:t>
            </w:r>
            <w:proofErr w:type="spellStart"/>
            <w:r>
              <w:rPr>
                <w:rFonts w:ascii="Comic Sans MS" w:hAnsi="Comic Sans MS"/>
              </w:rPr>
              <w:t>Gumpy’s</w:t>
            </w:r>
            <w:proofErr w:type="spellEnd"/>
            <w:r>
              <w:rPr>
                <w:rFonts w:ascii="Comic Sans MS" w:hAnsi="Comic Sans MS"/>
              </w:rPr>
              <w:t xml:space="preserve"> outing and create and plan their own outing. </w:t>
            </w:r>
          </w:p>
          <w:p w:rsidR="00A63875" w:rsidRPr="00A63875" w:rsidRDefault="00A63875">
            <w:pPr>
              <w:rPr>
                <w:rFonts w:ascii="Comic Sans MS" w:hAnsi="Comic Sans MS"/>
              </w:rPr>
            </w:pPr>
          </w:p>
        </w:tc>
        <w:tc>
          <w:tcPr>
            <w:tcW w:w="4739" w:type="dxa"/>
          </w:tcPr>
          <w:p w:rsidR="00ED7A1A" w:rsidRDefault="00ED7A1A">
            <w:pPr>
              <w:rPr>
                <w:rFonts w:ascii="Comic Sans MS" w:hAnsi="Comic Sans MS"/>
              </w:rPr>
            </w:pPr>
            <w:r>
              <w:rPr>
                <w:rFonts w:ascii="Comic Sans MS" w:hAnsi="Comic Sans MS"/>
              </w:rPr>
              <w:t xml:space="preserve">Have fun playing with your child at home. </w:t>
            </w:r>
          </w:p>
          <w:p w:rsidR="00ED7A1A" w:rsidRDefault="00ED7A1A">
            <w:pPr>
              <w:rPr>
                <w:rFonts w:ascii="Comic Sans MS" w:hAnsi="Comic Sans MS"/>
              </w:rPr>
            </w:pPr>
            <w:r>
              <w:rPr>
                <w:rFonts w:ascii="Comic Sans MS" w:hAnsi="Comic Sans MS"/>
              </w:rPr>
              <w:t xml:space="preserve">Could you make your own pretend boat at home using boxes, tables, etc… </w:t>
            </w:r>
          </w:p>
          <w:p w:rsidR="00ED7A1A" w:rsidRPr="00A63875" w:rsidRDefault="001C524C">
            <w:pPr>
              <w:rPr>
                <w:rFonts w:ascii="Comic Sans MS" w:hAnsi="Comic Sans MS"/>
              </w:rPr>
            </w:pPr>
            <w:r>
              <w:rPr>
                <w:rFonts w:ascii="Comic Sans MS" w:hAnsi="Comic Sans MS"/>
              </w:rPr>
              <w:t xml:space="preserve">You could provide a wide range of props for play which encourages a wide rage of props for play which encourages imagination.  Support your child in deciding which role they might want to play and teach skills in negotiation, patience and conflict. </w:t>
            </w:r>
          </w:p>
        </w:tc>
      </w:tr>
    </w:tbl>
    <w:p w:rsidR="00F52A6F" w:rsidRPr="00A63875" w:rsidRDefault="00F52A6F">
      <w:pPr>
        <w:rPr>
          <w:rFonts w:ascii="Comic Sans MS" w:hAnsi="Comic Sans MS"/>
        </w:rPr>
      </w:pPr>
    </w:p>
    <w:sectPr w:rsidR="00F52A6F" w:rsidRPr="00A63875" w:rsidSect="00F52A6F">
      <w:pgSz w:w="16838" w:h="11906" w:orient="landscape"/>
      <w:pgMar w:top="1440" w:right="1440" w:bottom="1440" w:left="1440" w:header="708" w:footer="708" w:gutter="0"/>
      <w:pgBorders w:offsetFrom="page">
        <w:top w:val="creaturesFish" w:sz="31" w:space="24" w:color="auto"/>
        <w:left w:val="creaturesFish" w:sz="31" w:space="24" w:color="auto"/>
        <w:bottom w:val="creaturesFish" w:sz="31" w:space="24" w:color="auto"/>
        <w:right w:val="creaturesFish"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A6F"/>
    <w:rsid w:val="001062C9"/>
    <w:rsid w:val="00137558"/>
    <w:rsid w:val="001C524C"/>
    <w:rsid w:val="001D33D5"/>
    <w:rsid w:val="00553842"/>
    <w:rsid w:val="00A63875"/>
    <w:rsid w:val="00C93603"/>
    <w:rsid w:val="00CF47C0"/>
    <w:rsid w:val="00D7487C"/>
    <w:rsid w:val="00ED7A1A"/>
    <w:rsid w:val="00F52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A5B198-4FB2-4738-B5ED-4784671C9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A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Kings Meadow Primary School</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Yates</dc:creator>
  <cp:keywords/>
  <dc:description/>
  <cp:lastModifiedBy>Deborah Yates</cp:lastModifiedBy>
  <cp:revision>2</cp:revision>
  <dcterms:created xsi:type="dcterms:W3CDTF">2022-02-14T18:09:00Z</dcterms:created>
  <dcterms:modified xsi:type="dcterms:W3CDTF">2022-02-14T18:09:00Z</dcterms:modified>
</cp:coreProperties>
</file>